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211F" w:rsidRPr="00C9211F" w:rsidRDefault="002A6A07" w:rsidP="00C9211F">
      <w:pPr>
        <w:pStyle w:val="ABUeberschrift1JMF"/>
        <w:jc w:val="center"/>
        <w:rPr>
          <w:i/>
          <w:szCs w:val="22"/>
        </w:rPr>
        <w:sectPr w:rsidR="00C9211F" w:rsidRPr="00C9211F" w:rsidSect="000A5298">
          <w:headerReference w:type="default" r:id="rId11"/>
          <w:footerReference w:type="default" r:id="rId12"/>
          <w:headerReference w:type="first" r:id="rId13"/>
          <w:footerReference w:type="first" r:id="rId14"/>
          <w:type w:val="continuous"/>
          <w:pgSz w:w="16838" w:h="11906" w:orient="landscape"/>
          <w:pgMar w:top="1417" w:right="1417" w:bottom="1417" w:left="1134" w:header="708" w:footer="227" w:gutter="0"/>
          <w:cols w:space="708"/>
          <w:docGrid w:linePitch="360"/>
        </w:sectPr>
      </w:pPr>
      <w:r>
        <w:rPr>
          <w:rFonts w:ascii="Verdana" w:hAnsi="Verdana"/>
          <w:b w:val="0"/>
          <w:bCs/>
          <w:noProof/>
          <w:lang w:eastAsia="de-DE"/>
        </w:rPr>
        <w:drawing>
          <wp:anchor distT="0" distB="0" distL="114300" distR="114300" simplePos="0" relativeHeight="251658240" behindDoc="0" locked="0" layoutInCell="1" allowOverlap="1">
            <wp:simplePos x="0" y="0"/>
            <wp:positionH relativeFrom="column">
              <wp:posOffset>1315223</wp:posOffset>
            </wp:positionH>
            <wp:positionV relativeFrom="page">
              <wp:posOffset>1486839</wp:posOffset>
            </wp:positionV>
            <wp:extent cx="6042660" cy="4112895"/>
            <wp:effectExtent l="0" t="0" r="0" b="1905"/>
            <wp:wrapSquare wrapText="bothSides"/>
            <wp:docPr id="1961772619" name="Grafik 1" descr="Ein Bild, das Luftfotografie, Karte, Text, Luftbil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772619" name="Grafik 1" descr="Ein Bild, das Luftfotografie, Karte, Text, Luftbild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042660" cy="4112895"/>
                    </a:xfrm>
                    <a:prstGeom prst="rect">
                      <a:avLst/>
                    </a:prstGeom>
                  </pic:spPr>
                </pic:pic>
              </a:graphicData>
            </a:graphic>
            <wp14:sizeRelH relativeFrom="margin">
              <wp14:pctWidth>0</wp14:pctWidth>
            </wp14:sizeRelH>
            <wp14:sizeRelV relativeFrom="margin">
              <wp14:pctHeight>0</wp14:pctHeight>
            </wp14:sizeRelV>
          </wp:anchor>
        </w:drawing>
      </w:r>
      <w:r w:rsidRPr="003350B4">
        <w:rPr>
          <w:rFonts w:ascii="Verdana" w:hAnsi="Verdana" w:cstheme="minorBidi"/>
          <w:bCs/>
          <w:noProof/>
          <w:kern w:val="0"/>
          <w:lang w:eastAsia="de-DE"/>
          <w14:ligatures w14:val="none"/>
        </w:rPr>
        <mc:AlternateContent>
          <mc:Choice Requires="wps">
            <w:drawing>
              <wp:anchor distT="45720" distB="45720" distL="114300" distR="114300" simplePos="0" relativeHeight="251666432" behindDoc="0" locked="0" layoutInCell="1" allowOverlap="1" wp14:anchorId="5A0DF900" wp14:editId="65166CBC">
                <wp:simplePos x="0" y="0"/>
                <wp:positionH relativeFrom="page">
                  <wp:posOffset>8155305</wp:posOffset>
                </wp:positionH>
                <wp:positionV relativeFrom="margin">
                  <wp:posOffset>579093</wp:posOffset>
                </wp:positionV>
                <wp:extent cx="2084400" cy="1710000"/>
                <wp:effectExtent l="0" t="0" r="11430" b="24130"/>
                <wp:wrapSquare wrapText="bothSides"/>
                <wp:docPr id="122339890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4400" cy="1710000"/>
                        </a:xfrm>
                        <a:prstGeom prst="rect">
                          <a:avLst/>
                        </a:prstGeom>
                        <a:solidFill>
                          <a:srgbClr val="FFFFFF"/>
                        </a:solidFill>
                        <a:ln w="9525">
                          <a:solidFill>
                            <a:srgbClr val="000000"/>
                          </a:solidFill>
                          <a:miter lim="800000"/>
                          <a:headEnd/>
                          <a:tailEnd/>
                        </a:ln>
                      </wps:spPr>
                      <wps:txbx>
                        <w:txbxContent>
                          <w:p w:rsidR="003350B4" w:rsidRPr="003350B4" w:rsidRDefault="003350B4" w:rsidP="003350B4">
                            <w:pPr>
                              <w:pStyle w:val="ABArbeitsauftragJMF"/>
                              <w:jc w:val="center"/>
                              <w:rPr>
                                <w:b/>
                                <w:sz w:val="20"/>
                              </w:rPr>
                            </w:pPr>
                            <w:r w:rsidRPr="003350B4">
                              <w:rPr>
                                <w:b/>
                                <w:sz w:val="20"/>
                              </w:rPr>
                              <w:t>Neustadt</w:t>
                            </w:r>
                          </w:p>
                          <w:p w:rsidR="003350B4" w:rsidRPr="003350B4" w:rsidRDefault="003350B4" w:rsidP="003350B4">
                            <w:pPr>
                              <w:pStyle w:val="ABArbeitsauftragJMF"/>
                              <w:jc w:val="center"/>
                              <w:rPr>
                                <w:sz w:val="20"/>
                              </w:rPr>
                            </w:pPr>
                            <w:r w:rsidRPr="003350B4">
                              <w:rPr>
                                <w:sz w:val="20"/>
                              </w:rPr>
                              <w:t>Die Neustadt war eine Erweiterung der Stadt seit dem 14. Jahrhundert. Hier wohnten hauptsächlich kleine Handwerker*innen und Feldarbeiter*innen. Hier hatten aber auch einige Patrizier*innen große Höfe, vor allem entlang der Zeil.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0DF900" id="_x0000_t202" coordsize="21600,21600" o:spt="202" path="m,l,21600r21600,l21600,xe">
                <v:stroke joinstyle="miter"/>
                <v:path gradientshapeok="t" o:connecttype="rect"/>
              </v:shapetype>
              <v:shape id="Textfeld 2" o:spid="_x0000_s1026" type="#_x0000_t202" style="position:absolute;left:0;text-align:left;margin-left:642.15pt;margin-top:45.6pt;width:164.15pt;height:134.65pt;z-index:251666432;visibility:visible;mso-wrap-style:square;mso-width-percent:0;mso-height-percent:0;mso-wrap-distance-left:9pt;mso-wrap-distance-top:3.6pt;mso-wrap-distance-right:9pt;mso-wrap-distance-bottom:3.6pt;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">
                <v:textbox>
                  <w:txbxContent>
                    <w:p w:rsidR="003350B4" w:rsidRPr="003350B4" w:rsidRDefault="003350B4" w:rsidP="003350B4">
                      <w:pPr>
                        <w:pStyle w:val="ABArbeitsauftragJMF"/>
                        <w:jc w:val="center"/>
                        <w:rPr>
                          <w:b/>
                          <w:sz w:val="20"/>
                        </w:rPr>
                      </w:pPr>
                      <w:r w:rsidRPr="003350B4">
                        <w:rPr>
                          <w:b/>
                          <w:sz w:val="20"/>
                        </w:rPr>
                        <w:t>Neustadt</w:t>
                      </w:r>
                    </w:p>
                    <w:p w:rsidR="003350B4" w:rsidRPr="003350B4" w:rsidRDefault="003350B4" w:rsidP="003350B4">
                      <w:pPr>
                        <w:pStyle w:val="ABArbeitsauftragJMF"/>
                        <w:jc w:val="center"/>
                        <w:rPr>
                          <w:sz w:val="20"/>
                        </w:rPr>
                      </w:pPr>
                      <w:r w:rsidRPr="003350B4">
                        <w:rPr>
                          <w:sz w:val="20"/>
                        </w:rPr>
                        <w:t>Die Neustadt war eine Erweiterung der Stadt seit dem 14. Jahrhundert. Hier wohnten hauptsächlich kleine Handwerker*innen und Feldarbeiter*innen. Hier hatten aber auch einige Patrizier*innen große Höfe, vor allem entlang der Zeil.</w:t>
                      </w:r>
                    </w:p>
                  </w:txbxContent>
                </v:textbox>
                <w10:wrap type="square" anchorx="page" anchory="margin"/>
              </v:shape>
            </w:pict>
          </mc:Fallback>
        </mc:AlternateContent>
      </w:r>
      <w:r w:rsidRPr="002A6A07">
        <w:rPr>
          <w:rFonts w:ascii="Verdana" w:hAnsi="Verdana" w:cstheme="minorBidi"/>
          <w:bCs/>
          <w:noProof/>
          <w:kern w:val="0"/>
          <w:lang w:eastAsia="de-DE"/>
          <w14:ligatures w14:val="none"/>
        </w:rPr>
        <mc:AlternateContent>
          <mc:Choice Requires="wps">
            <w:drawing>
              <wp:anchor distT="45720" distB="45720" distL="114300" distR="114300" simplePos="0" relativeHeight="251668480" behindDoc="0" locked="0" layoutInCell="1" allowOverlap="1" wp14:anchorId="5B2989C7" wp14:editId="63977374">
                <wp:simplePos x="0" y="0"/>
                <wp:positionH relativeFrom="page">
                  <wp:posOffset>8155305</wp:posOffset>
                </wp:positionH>
                <wp:positionV relativeFrom="margin">
                  <wp:posOffset>2535140</wp:posOffset>
                </wp:positionV>
                <wp:extent cx="2084400" cy="2527200"/>
                <wp:effectExtent l="0" t="0" r="11430" b="26035"/>
                <wp:wrapSquare wrapText="bothSides"/>
                <wp:docPr id="196092399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4400" cy="2527200"/>
                        </a:xfrm>
                        <a:prstGeom prst="rect">
                          <a:avLst/>
                        </a:prstGeom>
                        <a:solidFill>
                          <a:srgbClr val="FFFFFF"/>
                        </a:solidFill>
                        <a:ln w="9525">
                          <a:solidFill>
                            <a:srgbClr val="000000"/>
                          </a:solidFill>
                          <a:miter lim="800000"/>
                          <a:headEnd/>
                          <a:tailEnd/>
                        </a:ln>
                      </wps:spPr>
                      <wps:txbx>
                        <w:txbxContent>
                          <w:p w:rsidR="002A6A07" w:rsidRPr="002A6A07" w:rsidRDefault="002A6A07" w:rsidP="002A6A07">
                            <w:pPr>
                              <w:pStyle w:val="ABArbeitsauftragJMF"/>
                              <w:jc w:val="center"/>
                              <w:rPr>
                                <w:b/>
                                <w:sz w:val="20"/>
                              </w:rPr>
                            </w:pPr>
                            <w:r w:rsidRPr="002A6A07">
                              <w:rPr>
                                <w:b/>
                                <w:sz w:val="20"/>
                              </w:rPr>
                              <w:t>Oberstadt</w:t>
                            </w:r>
                          </w:p>
                          <w:p w:rsidR="002A6A07" w:rsidRPr="002A6A07" w:rsidRDefault="002A6A07" w:rsidP="002A6A07">
                            <w:pPr>
                              <w:pStyle w:val="ABArbeitsauftragJMF"/>
                              <w:jc w:val="center"/>
                              <w:rPr>
                                <w:sz w:val="20"/>
                              </w:rPr>
                            </w:pPr>
                            <w:r w:rsidRPr="002A6A07">
                              <w:rPr>
                                <w:sz w:val="20"/>
                              </w:rPr>
                              <w:t>Die Oberstadt war Teil der Altstadt, die das Gebiet innerhalb der älteren Stadtmauer umfasste. Die nördliche Oberstadt war das vom Großhandel bevorzugte Gebiet. Das eigentliche Handwerkerviertel war auf den Raum zwischen Dom, Römer und Mainufer beschränkt. Den östlichen Teil nahmen fast ausschließlich Klöster und Klosterhöfe ein.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2989C7" id="_x0000_s1027" type="#_x0000_t202" style="position:absolute;left:0;text-align:left;margin-left:642.15pt;margin-top:199.6pt;width:164.15pt;height:199pt;z-index:25166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">
                <v:textbox>
                  <w:txbxContent>
                    <w:p w:rsidR="002A6A07" w:rsidRPr="002A6A07" w:rsidRDefault="002A6A07" w:rsidP="002A6A07">
                      <w:pPr>
                        <w:pStyle w:val="ABArbeitsauftragJMF"/>
                        <w:jc w:val="center"/>
                        <w:rPr>
                          <w:b/>
                          <w:sz w:val="20"/>
                        </w:rPr>
                      </w:pPr>
                      <w:r w:rsidRPr="002A6A07">
                        <w:rPr>
                          <w:b/>
                          <w:sz w:val="20"/>
                        </w:rPr>
                        <w:t>Oberstadt</w:t>
                      </w:r>
                    </w:p>
                    <w:p w:rsidR="002A6A07" w:rsidRPr="002A6A07" w:rsidRDefault="002A6A07" w:rsidP="002A6A07">
                      <w:pPr>
                        <w:pStyle w:val="ABArbeitsauftragJMF"/>
                        <w:jc w:val="center"/>
                        <w:rPr>
                          <w:sz w:val="20"/>
                        </w:rPr>
                      </w:pPr>
                      <w:r w:rsidRPr="002A6A07">
                        <w:rPr>
                          <w:sz w:val="20"/>
                        </w:rPr>
                        <w:t>Die Oberstadt war Teil der Altstadt, die das Gebiet innerhalb der älteren Stadtmauer umfasste. Die nördliche Oberstadt war das vom Großhandel bevorzugte Gebiet. Das eigentliche Handwerkerviertel war auf den Raum zwischen Dom, Römer und Mainufer beschränkt. Den östlichen Teil nahmen fast ausschließlich Klöster und Klosterhöfe ein.</w:t>
                      </w:r>
                    </w:p>
                  </w:txbxContent>
                </v:textbox>
                <w10:wrap type="square" anchorx="page" anchory="margin"/>
              </v:shape>
            </w:pict>
          </mc:Fallback>
        </mc:AlternateContent>
      </w:r>
      <w:r w:rsidR="003350B4" w:rsidRPr="003350B4">
        <w:rPr>
          <w:szCs w:val="22"/>
        </w:rPr>
        <w:t>Vogelschau</w:t>
      </w:r>
      <w:r w:rsidR="00C9211F">
        <w:rPr>
          <w:szCs w:val="22"/>
        </w:rPr>
        <w:t>plan von Frankfurt am Main, 1572</w:t>
      </w:r>
    </w:p>
    <w:p w:rsidR="00C9211F" w:rsidRDefault="00760C5A" w:rsidP="00C9211F">
      <w:pPr>
        <w:pStyle w:val="ABQuelleJMF"/>
      </w:pPr>
      <w:r w:rsidRPr="00C9211F">
        <w:rPr>
          <w:noProof/>
          <w:lang w:eastAsia="de-DE"/>
        </w:rPr>
        <mc:AlternateContent>
          <mc:Choice Requires="wps">
            <w:drawing>
              <wp:anchor distT="45720" distB="45720" distL="114300" distR="114300" simplePos="0" relativeHeight="251664384" behindDoc="0" locked="0" layoutInCell="1" allowOverlap="1" wp14:anchorId="5EDA984E" wp14:editId="0311DE6D">
                <wp:simplePos x="0" y="0"/>
                <wp:positionH relativeFrom="page">
                  <wp:posOffset>360045</wp:posOffset>
                </wp:positionH>
                <wp:positionV relativeFrom="paragraph">
                  <wp:posOffset>3345125</wp:posOffset>
                </wp:positionV>
                <wp:extent cx="1555200" cy="1461600"/>
                <wp:effectExtent l="0" t="0" r="26035" b="24765"/>
                <wp:wrapThrough wrapText="bothSides">
                  <wp:wrapPolygon edited="0">
                    <wp:start x="0" y="0"/>
                    <wp:lineTo x="0" y="21684"/>
                    <wp:lineTo x="21697" y="21684"/>
                    <wp:lineTo x="21697" y="0"/>
                    <wp:lineTo x="0" y="0"/>
                  </wp:wrapPolygon>
                </wp:wrapThrough>
                <wp:docPr id="121029523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5200" cy="1461600"/>
                        </a:xfrm>
                        <a:prstGeom prst="rect">
                          <a:avLst/>
                        </a:prstGeom>
                        <a:solidFill>
                          <a:srgbClr val="FFFFFF"/>
                        </a:solidFill>
                        <a:ln w="9525">
                          <a:solidFill>
                            <a:srgbClr val="000000"/>
                          </a:solidFill>
                          <a:miter lim="800000"/>
                          <a:headEnd/>
                          <a:tailEnd/>
                        </a:ln>
                      </wps:spPr>
                      <wps:txbx>
                        <w:txbxContent>
                          <w:p w:rsidR="003350B4" w:rsidRPr="003350B4" w:rsidRDefault="003350B4" w:rsidP="003350B4">
                            <w:pPr>
                              <w:pStyle w:val="ABArbeitsauftragJMF"/>
                              <w:jc w:val="center"/>
                              <w:rPr>
                                <w:b/>
                                <w:sz w:val="20"/>
                              </w:rPr>
                            </w:pPr>
                            <w:r w:rsidRPr="003350B4">
                              <w:rPr>
                                <w:b/>
                                <w:sz w:val="20"/>
                              </w:rPr>
                              <w:t>Niederstadt</w:t>
                            </w:r>
                          </w:p>
                          <w:p w:rsidR="003350B4" w:rsidRPr="003350B4" w:rsidRDefault="003350B4" w:rsidP="003350B4">
                            <w:pPr>
                              <w:pStyle w:val="ABArbeitsauftragJMF"/>
                              <w:jc w:val="center"/>
                              <w:rPr>
                                <w:sz w:val="20"/>
                              </w:rPr>
                            </w:pPr>
                            <w:r w:rsidRPr="003350B4">
                              <w:rPr>
                                <w:sz w:val="20"/>
                              </w:rPr>
                              <w:t>Die Niederstadt war das vorrangig vom Patriziat bewohnte Gebiet westlich von Römerberg, Neuer Kräme und Liebfrauenberg.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DA984E" id="_x0000_t202" coordsize="21600,21600" o:spt="202" path="m,l,21600r21600,l21600,xe">
                <v:stroke joinstyle="miter"/>
                <v:path gradientshapeok="t" o:connecttype="rect"/>
              </v:shapetype>
              <v:shape id="_x0000_s1028" type="#_x0000_t202" style="position:absolute;left:0;text-align:left;margin-left:28.35pt;margin-top:263.4pt;width:122.45pt;height:115.1pt;z-index:25166438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">
                <v:textbox>
                  <w:txbxContent>
                    <w:p w:rsidR="003350B4" w:rsidRPr="003350B4" w:rsidRDefault="003350B4" w:rsidP="003350B4">
                      <w:pPr>
                        <w:pStyle w:val="ABArbeitsauftragJMF"/>
                        <w:jc w:val="center"/>
                        <w:rPr>
                          <w:b/>
                          <w:sz w:val="20"/>
                        </w:rPr>
                      </w:pPr>
                      <w:bookmarkStart w:id="1" w:name="_GoBack"/>
                      <w:r w:rsidRPr="003350B4">
                        <w:rPr>
                          <w:b/>
                          <w:sz w:val="20"/>
                        </w:rPr>
                        <w:t>Niederstadt</w:t>
                      </w:r>
                    </w:p>
                    <w:p w:rsidR="003350B4" w:rsidRPr="003350B4" w:rsidRDefault="003350B4" w:rsidP="003350B4">
                      <w:pPr>
                        <w:pStyle w:val="ABArbeitsauftragJMF"/>
                        <w:jc w:val="center"/>
                        <w:rPr>
                          <w:sz w:val="20"/>
                        </w:rPr>
                      </w:pPr>
                      <w:r w:rsidRPr="003350B4">
                        <w:rPr>
                          <w:sz w:val="20"/>
                        </w:rPr>
                        <w:t>Die Niederstadt war das vorrangig vom Patriziat bewohnte Gebiet westlich von Römerberg, Neuer Kräme und Liebfrauenberg.</w:t>
                      </w:r>
                      <w:bookmarkEnd w:id="1"/>
                    </w:p>
                  </w:txbxContent>
                </v:textbox>
                <w10:wrap type="through" anchorx="page"/>
              </v:shape>
            </w:pict>
          </mc:Fallback>
        </mc:AlternateContent>
      </w:r>
      <w:r w:rsidRPr="00C9211F">
        <w:rPr>
          <w:noProof/>
          <w:lang w:eastAsia="de-DE"/>
        </w:rPr>
        <mc:AlternateContent>
          <mc:Choice Requires="wps">
            <w:drawing>
              <wp:anchor distT="45720" distB="45720" distL="114300" distR="114300" simplePos="0" relativeHeight="251662336" behindDoc="0" locked="0" layoutInCell="1" allowOverlap="1" wp14:anchorId="54229782" wp14:editId="4E1B41E6">
                <wp:simplePos x="0" y="0"/>
                <wp:positionH relativeFrom="page">
                  <wp:posOffset>360045</wp:posOffset>
                </wp:positionH>
                <wp:positionV relativeFrom="margin">
                  <wp:align>center</wp:align>
                </wp:positionV>
                <wp:extent cx="1573200" cy="1605600"/>
                <wp:effectExtent l="0" t="0" r="27305" b="13970"/>
                <wp:wrapSquare wrapText="bothSides"/>
                <wp:docPr id="12846839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3200" cy="1605600"/>
                        </a:xfrm>
                        <a:prstGeom prst="rect">
                          <a:avLst/>
                        </a:prstGeom>
                        <a:solidFill>
                          <a:srgbClr val="FFFFFF"/>
                        </a:solidFill>
                        <a:ln w="9525">
                          <a:solidFill>
                            <a:srgbClr val="000000"/>
                          </a:solidFill>
                          <a:miter lim="800000"/>
                          <a:headEnd/>
                          <a:tailEnd/>
                        </a:ln>
                      </wps:spPr>
                      <wps:txbx>
                        <w:txbxContent>
                          <w:p w:rsidR="003350B4" w:rsidRPr="003350B4" w:rsidRDefault="003350B4" w:rsidP="003350B4">
                            <w:pPr>
                              <w:pStyle w:val="ABArbeitsauftragJMF"/>
                              <w:jc w:val="center"/>
                              <w:rPr>
                                <w:b/>
                                <w:sz w:val="20"/>
                              </w:rPr>
                            </w:pPr>
                            <w:r w:rsidRPr="003350B4">
                              <w:rPr>
                                <w:b/>
                                <w:sz w:val="20"/>
                              </w:rPr>
                              <w:t>Judengasse</w:t>
                            </w:r>
                          </w:p>
                          <w:p w:rsidR="003350B4" w:rsidRPr="003350B4" w:rsidRDefault="003350B4" w:rsidP="003350B4">
                            <w:pPr>
                              <w:pStyle w:val="ABArbeitsauftragJMF"/>
                              <w:jc w:val="center"/>
                              <w:rPr>
                                <w:sz w:val="20"/>
                              </w:rPr>
                            </w:pPr>
                            <w:r w:rsidRPr="003350B4">
                              <w:rPr>
                                <w:sz w:val="20"/>
                              </w:rPr>
                              <w:t>Jüdinnen und Juden war die Ansiedlung nur in der Judengasse im Osten der Stadt erlaubt. Das Viertel war mit Mauern räumlich abgetrennt.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229782" id="_x0000_s1029" type="#_x0000_t202" style="position:absolute;left:0;text-align:left;margin-left:28.35pt;margin-top:0;width:123.85pt;height:126.45pt;z-index:251662336;visibility:visible;mso-wrap-style:square;mso-width-percent:0;mso-height-percent:0;mso-wrap-distance-left:9pt;mso-wrap-distance-top:3.6pt;mso-wrap-distance-right:9pt;mso-wrap-distance-bottom:3.6pt;mso-position-horizontal:absolute;mso-position-horizontal-relative:page;mso-position-vertical:center;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">
                <v:textbox>
                  <w:txbxContent>
                    <w:p w:rsidR="003350B4" w:rsidRPr="003350B4" w:rsidRDefault="003350B4" w:rsidP="003350B4">
                      <w:pPr>
                        <w:pStyle w:val="ABArbeitsauftragJMF"/>
                        <w:jc w:val="center"/>
                        <w:rPr>
                          <w:b/>
                          <w:sz w:val="20"/>
                        </w:rPr>
                      </w:pPr>
                      <w:r w:rsidRPr="003350B4">
                        <w:rPr>
                          <w:b/>
                          <w:sz w:val="20"/>
                        </w:rPr>
                        <w:t>Judengasse</w:t>
                      </w:r>
                    </w:p>
                    <w:p w:rsidR="003350B4" w:rsidRPr="003350B4" w:rsidRDefault="003350B4" w:rsidP="003350B4">
                      <w:pPr>
                        <w:pStyle w:val="ABArbeitsauftragJMF"/>
                        <w:jc w:val="center"/>
                        <w:rPr>
                          <w:sz w:val="20"/>
                        </w:rPr>
                      </w:pPr>
                      <w:r w:rsidRPr="003350B4">
                        <w:rPr>
                          <w:sz w:val="20"/>
                        </w:rPr>
                        <w:t>Jüdinnen und Juden war die Ansiedlung nur in der Judengasse im Osten der Stadt erlaubt. Das Viertel war mit Mauern räumlich abgetrennt.</w:t>
                      </w:r>
                    </w:p>
                  </w:txbxContent>
                </v:textbox>
                <w10:wrap type="square" anchorx="page" anchory="margin"/>
              </v:shape>
            </w:pict>
          </mc:Fallback>
        </mc:AlternateContent>
      </w:r>
      <w:r w:rsidR="00C9211F" w:rsidRPr="00C9211F">
        <w:rPr>
          <w:rFonts w:ascii="Verdana" w:eastAsia="Aptos" w:hAnsi="Verdana"/>
          <w:noProof/>
          <w:kern w:val="0"/>
          <w:sz w:val="22"/>
          <w:lang w:eastAsia="de-DE"/>
          <w14:ligatures w14:val="none"/>
        </w:rPr>
        <mc:AlternateContent>
          <mc:Choice Requires="wps">
            <w:drawing>
              <wp:anchor distT="45720" distB="45720" distL="114300" distR="114300" simplePos="0" relativeHeight="251670528" behindDoc="1" locked="0" layoutInCell="1" allowOverlap="1" wp14:anchorId="7D59E7D7" wp14:editId="7D2027F3">
                <wp:simplePos x="0" y="0"/>
                <wp:positionH relativeFrom="column">
                  <wp:posOffset>1214507</wp:posOffset>
                </wp:positionH>
                <wp:positionV relativeFrom="paragraph">
                  <wp:posOffset>4117340</wp:posOffset>
                </wp:positionV>
                <wp:extent cx="5734050" cy="276225"/>
                <wp:effectExtent l="0" t="0" r="0" b="9525"/>
                <wp:wrapNone/>
                <wp:docPr id="9177944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276225"/>
                        </a:xfrm>
                        <a:prstGeom prst="rect">
                          <a:avLst/>
                        </a:prstGeom>
                        <a:solidFill>
                          <a:srgbClr val="FFFFFF"/>
                        </a:solidFill>
                        <a:ln w="9525">
                          <a:noFill/>
                          <a:miter lim="800000"/>
                          <a:headEnd/>
                          <a:tailEnd/>
                        </a:ln>
                      </wps:spPr>
                      <wps:txbx>
                        <w:txbxContent>
                          <w:p w:rsidR="00C9211F" w:rsidRPr="007E4F0E" w:rsidRDefault="00C9211F" w:rsidP="00C9211F">
                            <w:pPr>
                              <w:pStyle w:val="ABQuelleJMF"/>
                            </w:pPr>
                            <w:r w:rsidRPr="007E4F0E">
                              <w:t>Stadtansicht von Frankfurt am Main, 1572. Von Georg Braun und Frans Hogenberg, Köln. CC-0.</w:t>
                            </w:r>
                          </w:p>
                          <w:p w:rsidR="00C9211F" w:rsidRDefault="00C9211F" w:rsidP="00C9211F">
                            <w:pPr>
                              <w:pStyle w:val="ABQuelleJMF"/>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59E7D7" id="_x0000_s1030" type="#_x0000_t202" style="position:absolute;left:0;text-align:left;margin-left:95.65pt;margin-top:324.2pt;width:451.5pt;height:21.75pt;z-index:-251645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" stroked="f">
                <v:textbox>
                  <w:txbxContent>
                    <w:p w:rsidR="00C9211F" w:rsidRPr="007E4F0E" w:rsidRDefault="00C9211F" w:rsidP="00C9211F">
                      <w:pPr>
                        <w:pStyle w:val="ABQuelleJMF"/>
                      </w:pPr>
                      <w:r w:rsidRPr="007E4F0E">
                        <w:t>Stadtansicht von Frankfurt am Main, 1572. Von Georg Braun und Frans Hogenberg, Köln. CC-0.</w:t>
                      </w:r>
                    </w:p>
                    <w:p w:rsidR="00C9211F" w:rsidRDefault="00C9211F" w:rsidP="00C9211F">
                      <w:pPr>
                        <w:pStyle w:val="ABQuelleJMF"/>
                      </w:pPr>
                    </w:p>
                  </w:txbxContent>
                </v:textbox>
              </v:shape>
            </w:pict>
          </mc:Fallback>
        </mc:AlternateContent>
      </w:r>
      <w:r w:rsidR="003350B4" w:rsidRPr="00C9211F">
        <w:rPr>
          <w:noProof/>
          <w:lang w:eastAsia="de-DE"/>
        </w:rPr>
        <mc:AlternateContent>
          <mc:Choice Requires="wps">
            <w:drawing>
              <wp:anchor distT="45720" distB="45720" distL="114300" distR="114300" simplePos="0" relativeHeight="251660288" behindDoc="0" locked="0" layoutInCell="1" allowOverlap="1" wp14:anchorId="2D556573" wp14:editId="4021CA10">
                <wp:simplePos x="0" y="0"/>
                <wp:positionH relativeFrom="page">
                  <wp:posOffset>360045</wp:posOffset>
                </wp:positionH>
                <wp:positionV relativeFrom="margin">
                  <wp:posOffset>578485</wp:posOffset>
                </wp:positionV>
                <wp:extent cx="1573200" cy="1242000"/>
                <wp:effectExtent l="0" t="0" r="27305" b="15875"/>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3200" cy="1242000"/>
                        </a:xfrm>
                        <a:prstGeom prst="rect">
                          <a:avLst/>
                        </a:prstGeom>
                        <a:solidFill>
                          <a:srgbClr val="FFFFFF"/>
                        </a:solidFill>
                        <a:ln w="9525">
                          <a:solidFill>
                            <a:srgbClr val="000000"/>
                          </a:solidFill>
                          <a:miter lim="800000"/>
                          <a:headEnd/>
                          <a:tailEnd/>
                        </a:ln>
                      </wps:spPr>
                      <wps:txbx>
                        <w:txbxContent>
                          <w:p w:rsidR="003350B4" w:rsidRPr="003350B4" w:rsidRDefault="003350B4" w:rsidP="003350B4">
                            <w:pPr>
                              <w:pStyle w:val="ABArbeitsauftragJMF"/>
                              <w:jc w:val="center"/>
                              <w:rPr>
                                <w:b/>
                                <w:sz w:val="20"/>
                              </w:rPr>
                            </w:pPr>
                            <w:r w:rsidRPr="003350B4">
                              <w:rPr>
                                <w:b/>
                                <w:sz w:val="20"/>
                              </w:rPr>
                              <w:t>Römer</w:t>
                            </w:r>
                          </w:p>
                          <w:p w:rsidR="003350B4" w:rsidRPr="003350B4" w:rsidRDefault="003350B4" w:rsidP="003350B4">
                            <w:pPr>
                              <w:pStyle w:val="ABArbeitsauftragJMF"/>
                              <w:jc w:val="center"/>
                              <w:rPr>
                                <w:sz w:val="20"/>
                              </w:rPr>
                            </w:pPr>
                            <w:r w:rsidRPr="003350B4">
                              <w:rPr>
                                <w:sz w:val="20"/>
                              </w:rPr>
                              <w:t>Der Römer ist seit dem 15. Jahrhundert das Rathaus der Stadt. Er liegt an einem großen Platz nahe dem Dom.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556573" id="_x0000_s1031" type="#_x0000_t202" style="position:absolute;left:0;text-align:left;margin-left:28.35pt;margin-top:45.55pt;width:123.85pt;height:97.8pt;z-index:251660288;visibility:visible;mso-wrap-style:square;mso-width-percent:0;mso-height-percent:0;mso-wrap-distance-left:9pt;mso-wrap-distance-top:3.6pt;mso-wrap-distance-right:9pt;mso-wrap-distance-bottom:3.6pt;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">
                <v:textbox>
                  <w:txbxContent>
                    <w:p w:rsidR="003350B4" w:rsidRPr="003350B4" w:rsidRDefault="003350B4" w:rsidP="003350B4">
                      <w:pPr>
                        <w:pStyle w:val="ABArbeitsauftragJMF"/>
                        <w:jc w:val="center"/>
                        <w:rPr>
                          <w:b/>
                          <w:sz w:val="20"/>
                        </w:rPr>
                      </w:pPr>
                      <w:r w:rsidRPr="003350B4">
                        <w:rPr>
                          <w:b/>
                          <w:sz w:val="20"/>
                        </w:rPr>
                        <w:t>Römer</w:t>
                      </w:r>
                    </w:p>
                    <w:p w:rsidR="003350B4" w:rsidRPr="003350B4" w:rsidRDefault="003350B4" w:rsidP="003350B4">
                      <w:pPr>
                        <w:pStyle w:val="ABArbeitsauftragJMF"/>
                        <w:jc w:val="center"/>
                        <w:rPr>
                          <w:sz w:val="20"/>
                        </w:rPr>
                      </w:pPr>
                      <w:r w:rsidRPr="003350B4">
                        <w:rPr>
                          <w:sz w:val="20"/>
                        </w:rPr>
                        <w:t>Der Römer ist seit dem 15. Jahrhundert das Rathaus der Stadt. Er liegt an einem großen Platz nahe dem Dom.</w:t>
                      </w:r>
                    </w:p>
                  </w:txbxContent>
                </v:textbox>
                <w10:wrap type="square" anchorx="page" anchory="margin"/>
              </v:shape>
            </w:pict>
          </mc:Fallback>
        </mc:AlternateContent>
      </w:r>
    </w:p>
    <w:p w:rsidR="00C9211F" w:rsidRPr="00C9211F" w:rsidRDefault="00C9211F" w:rsidP="00C9211F"/>
    <w:p w:rsidR="00C9211F" w:rsidRPr="00C9211F" w:rsidRDefault="00760C5A" w:rsidP="00353FFC">
      <w:pPr>
        <w:pStyle w:val="ABArbeitsauftragJMF"/>
        <w:rPr>
          <w:b/>
        </w:rPr>
      </w:pPr>
      <w:r>
        <w:rPr>
          <w:b/>
        </w:rPr>
        <w:t>Arbeitsauftrag:</w:t>
      </w:r>
    </w:p>
    <w:p w:rsidR="00241DC1" w:rsidRPr="00C9211F" w:rsidRDefault="00C9211F" w:rsidP="00CB6C3B">
      <w:pPr>
        <w:pStyle w:val="ABArbeitsauftragJMF"/>
        <w:ind w:left="2124"/>
      </w:pPr>
      <w:r w:rsidRPr="00C9211F">
        <w:t>Suchen Sie die Orte (Römer, Judengasse …) auf dem Stadtplan von 1572 und verbinden Sie die Kästchen mit den richtigen Orten.</w:t>
      </w:r>
      <w:bookmarkStart w:id="0" w:name="_GoBack"/>
      <w:bookmarkEnd w:id="0"/>
    </w:p>
    <w:sectPr w:rsidR="00241DC1" w:rsidRPr="00C9211F" w:rsidSect="00760C5A">
      <w:type w:val="continuous"/>
      <w:pgSz w:w="16838" w:h="11906" w:orient="landscape"/>
      <w:pgMar w:top="1417" w:right="4080" w:bottom="1417" w:left="1134" w:header="708"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A5298" w:rsidRDefault="000A5298" w:rsidP="007B3A05">
      <w:pPr>
        <w:spacing w:line="240" w:lineRule="auto"/>
      </w:pPr>
      <w:r>
        <w:separator/>
      </w:r>
    </w:p>
  </w:endnote>
  <w:endnote w:type="continuationSeparator" w:id="0">
    <w:p w:rsidR="000A5298" w:rsidRDefault="000A5298" w:rsidP="007B3A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ptos">
    <w:altName w:val="Arial"/>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Libre Baskerville">
    <w:altName w:val="Times New Roman"/>
    <w:panose1 w:val="02000000000000000000"/>
    <w:charset w:val="00"/>
    <w:family w:val="modern"/>
    <w:notTrueType/>
    <w:pitch w:val="variable"/>
    <w:sig w:usb0="A00000BF" w:usb1="5000005B" w:usb2="00000000" w:usb3="00000000" w:csb0="00000093"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0ECB" w:rsidRPr="00CD0EC7" w:rsidRDefault="00B332E9" w:rsidP="00CD0EC7">
    <w:pPr>
      <w:pStyle w:val="ABFusszeileJMF"/>
      <w:rPr>
        <w:lang w:eastAsia="de-DE"/>
      </w:rPr>
    </w:pPr>
    <w:r>
      <w:rPr>
        <w:lang w:eastAsia="de-DE"/>
      </w:rPr>
      <w:drawing>
        <wp:anchor distT="0" distB="0" distL="114300" distR="114300" simplePos="0" relativeHeight="251673600" behindDoc="1" locked="0" layoutInCell="1" allowOverlap="0">
          <wp:simplePos x="0" y="0"/>
          <wp:positionH relativeFrom="margin">
            <wp:align>left</wp:align>
          </wp:positionH>
          <wp:positionV relativeFrom="paragraph">
            <wp:posOffset>-116509</wp:posOffset>
          </wp:positionV>
          <wp:extent cx="1044000" cy="367200"/>
          <wp:effectExtent l="0" t="0" r="3810" b="0"/>
          <wp:wrapTight wrapText="right">
            <wp:wrapPolygon edited="0">
              <wp:start x="0" y="0"/>
              <wp:lineTo x="0" y="20180"/>
              <wp:lineTo x="21285" y="20180"/>
              <wp:lineTo x="21285"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4000" cy="367200"/>
                  </a:xfrm>
                  <a:prstGeom prst="rect">
                    <a:avLst/>
                  </a:prstGeom>
                  <a:noFill/>
                </pic:spPr>
              </pic:pic>
            </a:graphicData>
          </a:graphic>
          <wp14:sizeRelH relativeFrom="margin">
            <wp14:pctWidth>0</wp14:pctWidth>
          </wp14:sizeRelH>
          <wp14:sizeRelV relativeFrom="margin">
            <wp14:pctHeight>0</wp14:pctHeight>
          </wp14:sizeRelV>
        </wp:anchor>
      </w:drawing>
    </w:r>
    <w:r w:rsidR="003D5052" w:rsidRPr="001F28B6">
      <w:rPr>
        <w:lang w:eastAsia="de-DE"/>
      </w:rPr>
      <mc:AlternateContent>
        <mc:Choice Requires="wps">
          <w:drawing>
            <wp:anchor distT="0" distB="0" distL="114300" distR="114300" simplePos="0" relativeHeight="251671552" behindDoc="0" locked="1" layoutInCell="1" allowOverlap="1" wp14:anchorId="6032A5D1" wp14:editId="07D11D76">
              <wp:simplePos x="0" y="0"/>
              <wp:positionH relativeFrom="margin">
                <wp:posOffset>-315595</wp:posOffset>
              </wp:positionH>
              <wp:positionV relativeFrom="page">
                <wp:posOffset>10001250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9E8685" id="Gerader Verbinder 2"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7.5pt" to="476.8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" strokecolor="black [3213]" strokeweight=".5pt">
              <v:stroke joinstyle="miter"/>
              <w10:wrap anchorx="margin" anchory="page"/>
              <w10:anchorlock/>
            </v:line>
          </w:pict>
        </mc:Fallback>
      </mc:AlternateContent>
    </w:r>
    <w:r w:rsidR="003D5052" w:rsidRPr="001F28B6">
      <w:rPr>
        <w:lang w:eastAsia="de-DE"/>
      </w:rPr>
      <w:drawing>
        <wp:anchor distT="0" distB="0" distL="114300" distR="114300" simplePos="0" relativeHeight="251670528" behindDoc="0" locked="1" layoutInCell="1" allowOverlap="1" wp14:anchorId="12D572B8" wp14:editId="1E928106">
          <wp:simplePos x="0" y="0"/>
          <wp:positionH relativeFrom="margin">
            <wp:posOffset>344170</wp:posOffset>
          </wp:positionH>
          <wp:positionV relativeFrom="bottomMargin">
            <wp:posOffset>3477260</wp:posOffset>
          </wp:positionV>
          <wp:extent cx="852805" cy="298450"/>
          <wp:effectExtent l="0" t="0" r="4445" b="6350"/>
          <wp:wrapSquare wrapText="bothSides"/>
          <wp:docPr id="7"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000A5298">
      <w:rPr>
        <w:lang w:eastAsia="de-DE"/>
      </w:rPr>
      <w:t xml:space="preserve">Dieser Text steht, </w:t>
    </w:r>
    <w:r w:rsidR="00CD0EC7" w:rsidRPr="00CD0EC7">
      <w:rPr>
        <w:lang w:eastAsia="de-DE"/>
      </w:rPr>
      <w:t xml:space="preserve">wo nicht anders angegeben, </w:t>
    </w:r>
    <w:r w:rsidR="00CD0EC7">
      <w:rPr>
        <w:lang w:eastAsia="de-DE"/>
      </w:rPr>
      <w:t xml:space="preserve">unter der CC BY-SA 4.0-Lizenz. </w:t>
    </w:r>
    <w:r w:rsidR="00CD0EC7" w:rsidRPr="00CD0EC7">
      <w:rPr>
        <w:lang w:eastAsia="de-DE"/>
      </w:rPr>
      <w:t>Die Namen der Urheber*innen sollen bei einer Weiterverwendung wie folgt gena</w:t>
    </w:r>
    <w:r w:rsidR="00CB6C3B">
      <w:rPr>
        <w:lang w:eastAsia="de-DE"/>
      </w:rPr>
      <w:t>nnt werden: Alexander Schlepper</w:t>
    </w:r>
    <w:r w:rsidR="00CD0EC7" w:rsidRPr="00CD0EC7">
      <w:rPr>
        <w:lang w:eastAsia="de-DE"/>
      </w:rPr>
      <w:t xml:space="preserve"> </w:t>
    </w:r>
    <w:r w:rsidR="00CB6C3B">
      <w:rPr>
        <w:lang w:eastAsia="de-DE"/>
      </w:rPr>
      <w:t>(Jüdisches Museum Frankfurt) und Sabine Kindel (</w:t>
    </w:r>
    <w:r w:rsidR="00CD0EC7" w:rsidRPr="00CD0EC7">
      <w:rPr>
        <w:lang w:eastAsia="de-DE"/>
      </w:rPr>
      <w:t>Institut für Stadtgeschichte</w:t>
    </w:r>
    <w:r w:rsidR="00CB6C3B">
      <w:rPr>
        <w:lang w:eastAsia="de-DE"/>
      </w:rPr>
      <w:t>)</w:t>
    </w:r>
    <w:r w:rsidR="00CD0EC7" w:rsidRPr="00CD0EC7">
      <w:rPr>
        <w:lang w:eastAsia="de-DE"/>
      </w:rPr>
      <w: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7783" w:rsidRPr="00E74F4E" w:rsidRDefault="003D5052" w:rsidP="00E74F4E">
    <w:pPr>
      <w:pStyle w:val="ABFusszeileJMF"/>
    </w:pPr>
    <w:r>
      <w:rPr>
        <w:lang w:eastAsia="de-DE"/>
      </w:rPr>
      <mc:AlternateContent>
        <mc:Choice Requires="wps">
          <w:drawing>
            <wp:anchor distT="0" distB="0" distL="114300" distR="114300" simplePos="0" relativeHeight="251668480" behindDoc="0" locked="0" layoutInCell="1" allowOverlap="1" wp14:anchorId="0D383639" wp14:editId="1FE5F2E2">
              <wp:simplePos x="0" y="0"/>
              <wp:positionH relativeFrom="column">
                <wp:posOffset>6151147</wp:posOffset>
              </wp:positionH>
              <wp:positionV relativeFrom="paragraph">
                <wp:posOffset>-140677</wp:posOffset>
              </wp:positionV>
              <wp:extent cx="415159" cy="375745"/>
              <wp:effectExtent l="0" t="0" r="23495" b="24765"/>
              <wp:wrapNone/>
              <wp:docPr id="1" name="Textfeld 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solidFill>
                          <a:prstClr val="black"/>
                        </a:solidFill>
                      </a:ln>
                    </wps:spPr>
                    <wps:txbx>
                      <w:txbxContent>
                        <w:p w:rsidR="003D5052" w:rsidRDefault="003D5052" w:rsidP="003D5052">
                          <w:r>
                            <w:fldChar w:fldCharType="begin"/>
                          </w:r>
                          <w:r>
                            <w:instrText>PAGE   \* MERGEFORMAT</w:instrText>
                          </w:r>
                          <w:r>
                            <w:fldChar w:fldCharType="separate"/>
                          </w:r>
                          <w:r w:rsidR="000A5298">
                            <w:rPr>
                              <w:noProof/>
                            </w:rPr>
                            <w:t>2</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D383639" id="_x0000_t202" coordsize="21600,21600" o:spt="202" path="m,l,21600r21600,l21600,xe">
              <v:stroke joinstyle="miter"/>
              <v:path gradientshapeok="t" o:connecttype="rect"/>
            </v:shapetype>
            <v:shape id="Textfeld 1" o:spid="_x0000_s1033" type="#_x0000_t202" style="position:absolute;left:0;text-align:left;margin-left:484.35pt;margin-top:-11.1pt;width:32.7pt;height:29.6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" fillcolor="white [3201]" strokeweight=".5pt">
              <v:textbox>
                <w:txbxContent>
                  <w:p w:rsidR="003D5052" w:rsidRDefault="003D5052" w:rsidP="003D5052">
                    <w:r>
                      <w:fldChar w:fldCharType="begin"/>
                    </w:r>
                    <w:r>
                      <w:instrText>PAGE   \* MERGEFORMAT</w:instrText>
                    </w:r>
                    <w:r>
                      <w:fldChar w:fldCharType="separate"/>
                    </w:r>
                    <w:r w:rsidR="000A5298">
                      <w:rPr>
                        <w:noProof/>
                      </w:rPr>
                      <w:t>2</w:t>
                    </w:r>
                    <w:r>
                      <w:fldChar w:fldCharType="end"/>
                    </w:r>
                  </w:p>
                </w:txbxContent>
              </v:textbox>
            </v:shape>
          </w:pict>
        </mc:Fallback>
      </mc:AlternateContent>
    </w:r>
    <w:r w:rsidR="00E74F4E" w:rsidRPr="00E74F4E">
      <w:rPr>
        <w:lang w:eastAsia="de-DE"/>
      </w:rPr>
      <mc:AlternateContent>
        <mc:Choice Requires="wps">
          <w:drawing>
            <wp:anchor distT="0" distB="0" distL="114300" distR="114300" simplePos="0" relativeHeight="251666432" behindDoc="0" locked="0" layoutInCell="1" allowOverlap="1" wp14:anchorId="09857E7A" wp14:editId="73EC87EF">
              <wp:simplePos x="0" y="0"/>
              <wp:positionH relativeFrom="margin">
                <wp:posOffset>-306705</wp:posOffset>
              </wp:positionH>
              <wp:positionV relativeFrom="paragraph">
                <wp:posOffset>-243277</wp:posOffset>
              </wp:positionV>
              <wp:extent cx="6372225" cy="0"/>
              <wp:effectExtent l="0" t="0" r="0" b="0"/>
              <wp:wrapNone/>
              <wp:docPr id="204794137" name="Gerader Verbinder 2"/>
              <wp:cNvGraphicFramePr/>
              <a:graphic xmlns:a="http://schemas.openxmlformats.org/drawingml/2006/main">
                <a:graphicData uri="http://schemas.microsoft.com/office/word/2010/wordprocessingShape">
                  <wps:wsp>
                    <wps:cNvCnPr/>
                    <wps:spPr>
                      <a:xfrm>
                        <a:off x="0" y="0"/>
                        <a:ext cx="6372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5FB9E3" id="Gerader Verbinder 2" o:spid="_x0000_s1026" style="position:absolute;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15pt,-19.15pt" to="477.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" strokecolor="black [3213]" strokeweight=".5pt">
              <v:stroke joinstyle="miter"/>
              <w10:wrap anchorx="margin"/>
            </v:line>
          </w:pict>
        </mc:Fallback>
      </mc:AlternateContent>
    </w:r>
    <w:r w:rsidR="000C7E98" w:rsidRPr="00E74F4E">
      <w:rPr>
        <w:lang w:eastAsia="de-DE"/>
      </w:rPr>
      <w:drawing>
        <wp:anchor distT="0" distB="0" distL="114300" distR="114300" simplePos="0" relativeHeight="251664384" behindDoc="0" locked="1" layoutInCell="1" allowOverlap="1" wp14:anchorId="01A78E0F" wp14:editId="03731BDB">
          <wp:simplePos x="0" y="0"/>
          <wp:positionH relativeFrom="margin">
            <wp:posOffset>-277495</wp:posOffset>
          </wp:positionH>
          <wp:positionV relativeFrom="page">
            <wp:posOffset>10165080</wp:posOffset>
          </wp:positionV>
          <wp:extent cx="853440" cy="299720"/>
          <wp:effectExtent l="0" t="0" r="3810" b="5080"/>
          <wp:wrapSquare wrapText="bothSides"/>
          <wp:docPr id="8"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3440" cy="299720"/>
                  </a:xfrm>
                  <a:prstGeom prst="rect">
                    <a:avLst/>
                  </a:prstGeom>
                  <a:noFill/>
                </pic:spPr>
              </pic:pic>
            </a:graphicData>
          </a:graphic>
          <wp14:sizeRelH relativeFrom="page">
            <wp14:pctWidth>0</wp14:pctWidth>
          </wp14:sizeRelH>
          <wp14:sizeRelV relativeFrom="page">
            <wp14:pctHeight>0</wp14:pctHeight>
          </wp14:sizeRelV>
        </wp:anchor>
      </w:drawing>
    </w:r>
    <w:r w:rsidR="00944B3C" w:rsidRPr="00E74F4E">
      <w:t xml:space="preserve">Dieser Text steht, wo nicht anders angegeben, unter der </w:t>
    </w:r>
    <w:hyperlink r:id="rId2" w:history="1">
      <w:r w:rsidR="00944B3C" w:rsidRPr="00E74F4E">
        <w:rPr>
          <w:rStyle w:val="Hyperlink"/>
          <w:color w:val="auto"/>
          <w:u w:val="none"/>
        </w:rPr>
        <w:t>CC BY-SA 4.0-Lizenz</w:t>
      </w:r>
    </w:hyperlink>
    <w:r w:rsidR="00944B3C" w:rsidRPr="00E74F4E">
      <w:t xml:space="preserve">. Der Name des Urhebers soll bei einer Weiterverwendung wie folgt genannt werden: </w:t>
    </w:r>
    <w:r w:rsidR="00B71A1D" w:rsidRPr="00E74F4E">
      <w:t xml:space="preserve">Henning Gutfleisch, </w:t>
    </w:r>
    <w:hyperlink r:id="rId3" w:history="1">
      <w:r w:rsidR="00944B3C" w:rsidRPr="00E74F4E">
        <w:rPr>
          <w:rStyle w:val="Hyperlink"/>
          <w:color w:val="auto"/>
          <w:u w:val="none"/>
        </w:rPr>
        <w:t>Jüdisches Museum Frankfurt</w:t>
      </w:r>
    </w:hyperlink>
    <w:r w:rsidR="00944B3C" w:rsidRPr="00E74F4E">
      <w:t>.</w:t>
    </w:r>
    <w:r w:rsidR="00E806CB" w:rsidRPr="00E74F4E">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A5298" w:rsidRDefault="000A5298" w:rsidP="007B3A05">
      <w:pPr>
        <w:spacing w:line="240" w:lineRule="auto"/>
      </w:pPr>
      <w:r>
        <w:separator/>
      </w:r>
    </w:p>
  </w:footnote>
  <w:footnote w:type="continuationSeparator" w:id="0">
    <w:p w:rsidR="000A5298" w:rsidRDefault="000A5298" w:rsidP="007B3A0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32E9" w:rsidRPr="009F2C09" w:rsidRDefault="00B332E9" w:rsidP="00B332E9">
    <w:pPr>
      <w:pStyle w:val="Kopfzeile"/>
      <w:rPr>
        <w:rFonts w:ascii="Libre Baskerville" w:hAnsi="Libre Baskerville"/>
        <w:b/>
        <w:bCs/>
        <w:sz w:val="22"/>
      </w:rPr>
    </w:pPr>
    <w:r w:rsidRPr="00B332E9">
      <w:rPr>
        <w:rFonts w:ascii="Libre Baskerville" w:hAnsi="Libre Baskerville"/>
        <w:b/>
        <w:bCs/>
        <w:sz w:val="14"/>
      </w:rPr>
      <w:t>Zwischen Bürgerrecht und Stättigkeit</w:t>
    </w:r>
    <w:r w:rsidR="009F2C09">
      <w:rPr>
        <w:rFonts w:ascii="Libre Baskerville" w:hAnsi="Libre Baskerville"/>
        <w:b/>
        <w:bCs/>
        <w:sz w:val="14"/>
      </w:rPr>
      <w:tab/>
    </w:r>
    <w:r w:rsidR="009F2C09">
      <w:rPr>
        <w:rFonts w:ascii="Libre Baskerville" w:hAnsi="Libre Baskerville"/>
        <w:b/>
        <w:bCs/>
        <w:sz w:val="14"/>
      </w:rPr>
      <w:tab/>
    </w:r>
    <w:r w:rsidR="009F2C09">
      <w:rPr>
        <w:rFonts w:ascii="Libre Baskerville" w:hAnsi="Libre Baskerville"/>
        <w:b/>
        <w:bCs/>
        <w:sz w:val="14"/>
      </w:rPr>
      <w:tab/>
    </w:r>
    <w:r w:rsidR="009F2C09">
      <w:rPr>
        <w:rFonts w:ascii="Libre Baskerville" w:hAnsi="Libre Baskerville"/>
        <w:b/>
        <w:bCs/>
        <w:sz w:val="14"/>
      </w:rPr>
      <w:tab/>
    </w:r>
    <w:r w:rsidR="009F2C09">
      <w:rPr>
        <w:rFonts w:ascii="Libre Baskerville" w:hAnsi="Libre Baskerville"/>
        <w:b/>
        <w:bCs/>
        <w:sz w:val="14"/>
      </w:rPr>
      <w:tab/>
    </w:r>
    <w:r w:rsidR="009F2C09">
      <w:rPr>
        <w:rFonts w:ascii="Libre Baskerville" w:hAnsi="Libre Baskerville"/>
        <w:b/>
        <w:bCs/>
        <w:sz w:val="14"/>
      </w:rPr>
      <w:tab/>
    </w:r>
    <w:r w:rsidR="009F2C09">
      <w:rPr>
        <w:rFonts w:ascii="Libre Baskerville" w:hAnsi="Libre Baskerville"/>
        <w:b/>
        <w:bCs/>
        <w:sz w:val="14"/>
      </w:rPr>
      <w:tab/>
    </w:r>
    <w:r w:rsidR="009F2C09">
      <w:rPr>
        <w:rFonts w:ascii="Libre Baskerville" w:hAnsi="Libre Baskerville"/>
        <w:b/>
        <w:bCs/>
        <w:sz w:val="14"/>
      </w:rPr>
      <w:tab/>
    </w:r>
    <w:r w:rsidR="009F2C09">
      <w:rPr>
        <w:rFonts w:ascii="Libre Baskerville" w:hAnsi="Libre Baskerville"/>
        <w:b/>
        <w:bCs/>
        <w:sz w:val="14"/>
      </w:rPr>
      <w:tab/>
    </w:r>
    <w:r w:rsidR="009F2C09" w:rsidRPr="009F2C09">
      <w:rPr>
        <w:rFonts w:ascii="Libre Baskerville" w:hAnsi="Libre Baskerville"/>
        <w:b/>
        <w:bCs/>
        <w:sz w:val="22"/>
      </w:rPr>
      <w:t>AB 1</w:t>
    </w:r>
  </w:p>
  <w:p w:rsidR="003D5052" w:rsidRPr="00B332E9" w:rsidRDefault="00B332E9" w:rsidP="00B332E9">
    <w:pPr>
      <w:pStyle w:val="Kopfzeile"/>
    </w:pPr>
    <w:r w:rsidRPr="00B332E9">
      <w:rPr>
        <w:rFonts w:ascii="Libre Baskerville" w:hAnsi="Libre Baskerville"/>
        <w:b/>
        <w:bCs/>
        <w:sz w:val="14"/>
      </w:rPr>
      <w:t>Ein Rollenspiel zur pluralen Stadtgesellschaft in Frankfurt am Main um 1600</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D99" w:rsidRPr="00996794" w:rsidRDefault="004C1D99" w:rsidP="005C6A26">
    <w:pPr>
      <w:pStyle w:val="ABKopfzeileJMF"/>
      <w:rPr>
        <w:rStyle w:val="ABKopfABJMF"/>
      </w:rPr>
    </w:pPr>
    <w:r w:rsidRPr="00737F71">
      <w:t>Offenbacher jüdische Geschichte im 20.Jahrhundert</w:t>
    </w:r>
    <w:r w:rsidRPr="005C6A26">
      <w:t xml:space="preserve"> </w:t>
    </w:r>
    <w:r w:rsidRPr="005C6A26">
      <w:tab/>
    </w:r>
    <w:r w:rsidRPr="005C6A26">
      <w:tab/>
    </w:r>
    <w:r w:rsidRPr="005C6A26">
      <w:tab/>
    </w:r>
    <w:r w:rsidR="00B71A1D" w:rsidRPr="005C6A26">
      <w:tab/>
    </w:r>
    <w:r w:rsidR="00B71A1D" w:rsidRPr="005C6A26">
      <w:tab/>
    </w:r>
    <w:r w:rsidR="00737F71">
      <w:tab/>
    </w:r>
    <w:r w:rsidR="00737F71">
      <w:tab/>
    </w:r>
    <w:r w:rsidR="00A30748" w:rsidRPr="00996794">
      <w:rPr>
        <w:rStyle w:val="ABKopfABJMF"/>
      </w:rPr>
      <w:t>A</w:t>
    </w:r>
    <w:r w:rsidR="009A5457" w:rsidRPr="009A5457">
      <w:rPr>
        <w:rStyle w:val="ABKopfABJMF"/>
        <w:spacing w:val="-20"/>
        <w:sz w:val="2"/>
      </w:rPr>
      <w:t> </w:t>
    </w:r>
    <w:r w:rsidRPr="00996794">
      <w:rPr>
        <w:rStyle w:val="ABKopfABJMF"/>
      </w:rPr>
      <w:t>B</w:t>
    </w:r>
    <w:r w:rsidR="00A30748" w:rsidRPr="00996794">
      <w:rPr>
        <w:rStyle w:val="ABKopfABJMF"/>
      </w:rPr>
      <w:t xml:space="preserve"> </w:t>
    </w:r>
    <w:r w:rsidRPr="00996794">
      <w:rPr>
        <w:rStyle w:val="ABKopfABJMF"/>
      </w:rPr>
      <w:t>1</w:t>
    </w:r>
  </w:p>
  <w:p w:rsidR="004C1D99" w:rsidRPr="009A5457" w:rsidRDefault="004C1D99" w:rsidP="005C6A26">
    <w:pPr>
      <w:pStyle w:val="ABKopfzeileJMF"/>
      <w:rPr>
        <w:rStyle w:val="ABKopfABJMF"/>
        <w:b w:val="0"/>
        <w:sz w:val="14"/>
        <w:szCs w:val="14"/>
      </w:rPr>
    </w:pPr>
    <w:r w:rsidRPr="005C6A26">
      <w:t>Baustein 2: Die Geschichte des Capitols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47B52A56"/>
    <w:multiLevelType w:val="hybridMultilevel"/>
    <w:tmpl w:val="C36215B0"/>
    <w:lvl w:ilvl="0" w:tplc="46A231F2">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ttachedTemplate r:id="rId1"/>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5298"/>
    <w:rsid w:val="000007F0"/>
    <w:rsid w:val="00021572"/>
    <w:rsid w:val="000400EB"/>
    <w:rsid w:val="000A5298"/>
    <w:rsid w:val="000B1A71"/>
    <w:rsid w:val="000B5EB0"/>
    <w:rsid w:val="000C7E98"/>
    <w:rsid w:val="000F5EBE"/>
    <w:rsid w:val="00110C6B"/>
    <w:rsid w:val="00113B8C"/>
    <w:rsid w:val="00115BAA"/>
    <w:rsid w:val="0011606E"/>
    <w:rsid w:val="00163DD4"/>
    <w:rsid w:val="00173298"/>
    <w:rsid w:val="00175ED3"/>
    <w:rsid w:val="00184743"/>
    <w:rsid w:val="001E26F5"/>
    <w:rsid w:val="001F28B6"/>
    <w:rsid w:val="002363A2"/>
    <w:rsid w:val="00241DC1"/>
    <w:rsid w:val="00243BD2"/>
    <w:rsid w:val="00245BE8"/>
    <w:rsid w:val="002558CF"/>
    <w:rsid w:val="002A4C6C"/>
    <w:rsid w:val="002A6A07"/>
    <w:rsid w:val="002C486D"/>
    <w:rsid w:val="00314002"/>
    <w:rsid w:val="00324A5B"/>
    <w:rsid w:val="003350B4"/>
    <w:rsid w:val="00335954"/>
    <w:rsid w:val="00353FFC"/>
    <w:rsid w:val="00357783"/>
    <w:rsid w:val="003609BF"/>
    <w:rsid w:val="00362B09"/>
    <w:rsid w:val="003718E2"/>
    <w:rsid w:val="003A1909"/>
    <w:rsid w:val="003A3C06"/>
    <w:rsid w:val="003C0A3E"/>
    <w:rsid w:val="003D1BB0"/>
    <w:rsid w:val="003D5052"/>
    <w:rsid w:val="003E1F2F"/>
    <w:rsid w:val="003F0B94"/>
    <w:rsid w:val="004563A1"/>
    <w:rsid w:val="00480446"/>
    <w:rsid w:val="004B4496"/>
    <w:rsid w:val="004B5554"/>
    <w:rsid w:val="004C1D99"/>
    <w:rsid w:val="004D26BE"/>
    <w:rsid w:val="004D2BBD"/>
    <w:rsid w:val="004E35E4"/>
    <w:rsid w:val="00520CA4"/>
    <w:rsid w:val="0052497E"/>
    <w:rsid w:val="00541F5E"/>
    <w:rsid w:val="00555650"/>
    <w:rsid w:val="0057744A"/>
    <w:rsid w:val="005867A2"/>
    <w:rsid w:val="00597F3B"/>
    <w:rsid w:val="005C6A26"/>
    <w:rsid w:val="005C6CF0"/>
    <w:rsid w:val="005D781F"/>
    <w:rsid w:val="005F4512"/>
    <w:rsid w:val="00603EF7"/>
    <w:rsid w:val="006231C4"/>
    <w:rsid w:val="00630BD0"/>
    <w:rsid w:val="006B739B"/>
    <w:rsid w:val="006B7463"/>
    <w:rsid w:val="006C4EBA"/>
    <w:rsid w:val="006E675D"/>
    <w:rsid w:val="006F3671"/>
    <w:rsid w:val="00705ADD"/>
    <w:rsid w:val="00722A77"/>
    <w:rsid w:val="007269DC"/>
    <w:rsid w:val="0073211B"/>
    <w:rsid w:val="00737A65"/>
    <w:rsid w:val="00737F71"/>
    <w:rsid w:val="007410AB"/>
    <w:rsid w:val="0074256F"/>
    <w:rsid w:val="00760C5A"/>
    <w:rsid w:val="007875A0"/>
    <w:rsid w:val="007B3A05"/>
    <w:rsid w:val="007B5006"/>
    <w:rsid w:val="007B62D3"/>
    <w:rsid w:val="008500C5"/>
    <w:rsid w:val="00852DFD"/>
    <w:rsid w:val="00865E40"/>
    <w:rsid w:val="00881871"/>
    <w:rsid w:val="00897AD1"/>
    <w:rsid w:val="008A2075"/>
    <w:rsid w:val="008D0ECB"/>
    <w:rsid w:val="008F337E"/>
    <w:rsid w:val="00917DD1"/>
    <w:rsid w:val="009355D0"/>
    <w:rsid w:val="00944293"/>
    <w:rsid w:val="00944B3C"/>
    <w:rsid w:val="009520BC"/>
    <w:rsid w:val="009667C3"/>
    <w:rsid w:val="00983504"/>
    <w:rsid w:val="00987058"/>
    <w:rsid w:val="00996794"/>
    <w:rsid w:val="009A49BD"/>
    <w:rsid w:val="009A5457"/>
    <w:rsid w:val="009D4648"/>
    <w:rsid w:val="009F2C09"/>
    <w:rsid w:val="009F4FAC"/>
    <w:rsid w:val="00A046A4"/>
    <w:rsid w:val="00A30748"/>
    <w:rsid w:val="00A36B8A"/>
    <w:rsid w:val="00A80CBD"/>
    <w:rsid w:val="00A97F52"/>
    <w:rsid w:val="00AA79CC"/>
    <w:rsid w:val="00AB05AA"/>
    <w:rsid w:val="00AB4E25"/>
    <w:rsid w:val="00AC4AD7"/>
    <w:rsid w:val="00AE720D"/>
    <w:rsid w:val="00B202B4"/>
    <w:rsid w:val="00B23A7D"/>
    <w:rsid w:val="00B2451C"/>
    <w:rsid w:val="00B332E9"/>
    <w:rsid w:val="00B46C26"/>
    <w:rsid w:val="00B50E5D"/>
    <w:rsid w:val="00B557BB"/>
    <w:rsid w:val="00B60842"/>
    <w:rsid w:val="00B71A1D"/>
    <w:rsid w:val="00B71F0C"/>
    <w:rsid w:val="00B82AA7"/>
    <w:rsid w:val="00BA5736"/>
    <w:rsid w:val="00BB2780"/>
    <w:rsid w:val="00BB6A10"/>
    <w:rsid w:val="00BC23B2"/>
    <w:rsid w:val="00BD2C0E"/>
    <w:rsid w:val="00C1646C"/>
    <w:rsid w:val="00C37DF9"/>
    <w:rsid w:val="00C432B0"/>
    <w:rsid w:val="00C53E86"/>
    <w:rsid w:val="00C64F1A"/>
    <w:rsid w:val="00C703BF"/>
    <w:rsid w:val="00C9211F"/>
    <w:rsid w:val="00CA3C3F"/>
    <w:rsid w:val="00CA5B30"/>
    <w:rsid w:val="00CB6C3B"/>
    <w:rsid w:val="00CD0EC7"/>
    <w:rsid w:val="00CE463C"/>
    <w:rsid w:val="00CF1ABE"/>
    <w:rsid w:val="00D327D3"/>
    <w:rsid w:val="00D44BB4"/>
    <w:rsid w:val="00D53A5C"/>
    <w:rsid w:val="00D64116"/>
    <w:rsid w:val="00D70243"/>
    <w:rsid w:val="00D8765E"/>
    <w:rsid w:val="00D87881"/>
    <w:rsid w:val="00DB3ED7"/>
    <w:rsid w:val="00DE28F5"/>
    <w:rsid w:val="00E30508"/>
    <w:rsid w:val="00E74F4E"/>
    <w:rsid w:val="00E806CB"/>
    <w:rsid w:val="00EA104C"/>
    <w:rsid w:val="00EC13A6"/>
    <w:rsid w:val="00ED3F34"/>
    <w:rsid w:val="00ED78B9"/>
    <w:rsid w:val="00EE49AE"/>
    <w:rsid w:val="00EE505C"/>
    <w:rsid w:val="00F063F0"/>
    <w:rsid w:val="00F260C9"/>
    <w:rsid w:val="00F77AB5"/>
    <w:rsid w:val="00FA4195"/>
    <w:rsid w:val="00FD4C44"/>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6B37917"/>
  <w15:chartTrackingRefBased/>
  <w15:docId w15:val="{CAEC23DD-13D3-456F-9CAF-0D1E35BC84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1606E"/>
    <w:pPr>
      <w:spacing w:after="0" w:line="360" w:lineRule="auto"/>
    </w:pPr>
    <w:rPr>
      <w:rFonts w:ascii="Times New Roman" w:hAnsi="Times New Roman" w:cs="Times New Roman"/>
    </w:rPr>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6B73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unhideWhenUsed/>
    <w:rsid w:val="00AE720D"/>
    <w:pPr>
      <w:spacing w:line="240" w:lineRule="auto"/>
    </w:pPr>
    <w:rPr>
      <w:sz w:val="20"/>
      <w:szCs w:val="20"/>
    </w:rPr>
  </w:style>
  <w:style w:type="character" w:customStyle="1" w:styleId="FunotentextZchn">
    <w:name w:val="Fußnotentext Zchn"/>
    <w:basedOn w:val="Absatz-Standardschriftart"/>
    <w:link w:val="Funotentext"/>
    <w:uiPriority w:val="99"/>
    <w:rsid w:val="00AE720D"/>
    <w:rPr>
      <w:rFonts w:ascii="Times New Roman" w:hAnsi="Times New Roman" w:cs="Times New Roman"/>
      <w:sz w:val="20"/>
      <w:szCs w:val="20"/>
    </w:rPr>
  </w:style>
  <w:style w:type="character" w:styleId="Funotenzeichen">
    <w:name w:val="footnote reference"/>
    <w:basedOn w:val="Absatz-Standardschriftart"/>
    <w:uiPriority w:val="99"/>
    <w:semiHidden/>
    <w:unhideWhenUsed/>
    <w:rsid w:val="00AE720D"/>
    <w:rPr>
      <w:vertAlign w:val="superscript"/>
    </w:rPr>
  </w:style>
  <w:style w:type="character" w:styleId="Kommentarzeichen">
    <w:name w:val="annotation reference"/>
    <w:basedOn w:val="Absatz-Standardschriftart"/>
    <w:uiPriority w:val="99"/>
    <w:semiHidden/>
    <w:unhideWhenUsed/>
    <w:rsid w:val="00AE720D"/>
    <w:rPr>
      <w:sz w:val="16"/>
      <w:szCs w:val="16"/>
    </w:rPr>
  </w:style>
  <w:style w:type="paragraph" w:styleId="Kommentartext">
    <w:name w:val="annotation text"/>
    <w:basedOn w:val="Standard"/>
    <w:link w:val="KommentartextZchn"/>
    <w:uiPriority w:val="99"/>
    <w:unhideWhenUsed/>
    <w:rsid w:val="00AE720D"/>
    <w:pPr>
      <w:spacing w:line="240" w:lineRule="auto"/>
    </w:pPr>
    <w:rPr>
      <w:sz w:val="20"/>
      <w:szCs w:val="20"/>
    </w:rPr>
  </w:style>
  <w:style w:type="character" w:customStyle="1" w:styleId="KommentartextZchn">
    <w:name w:val="Kommentartext Zchn"/>
    <w:basedOn w:val="Absatz-Standardschriftart"/>
    <w:link w:val="Kommentartext"/>
    <w:uiPriority w:val="99"/>
    <w:rsid w:val="00AE720D"/>
    <w:rPr>
      <w:rFonts w:ascii="Times New Roman" w:hAnsi="Times New Roman" w:cs="Times New Roman"/>
      <w:sz w:val="20"/>
      <w:szCs w:val="20"/>
    </w:rPr>
  </w:style>
  <w:style w:type="character" w:styleId="Zeilennummer">
    <w:name w:val="line number"/>
    <w:basedOn w:val="Absatz-Standardschriftart"/>
    <w:uiPriority w:val="99"/>
    <w:semiHidden/>
    <w:unhideWhenUsed/>
    <w:rsid w:val="009D4648"/>
  </w:style>
  <w:style w:type="paragraph" w:styleId="Kommentarthema">
    <w:name w:val="annotation subject"/>
    <w:basedOn w:val="Kommentartext"/>
    <w:next w:val="Kommentartext"/>
    <w:link w:val="KommentarthemaZchn"/>
    <w:uiPriority w:val="99"/>
    <w:semiHidden/>
    <w:unhideWhenUsed/>
    <w:rsid w:val="00A97F52"/>
    <w:rPr>
      <w:b/>
      <w:bCs/>
    </w:rPr>
  </w:style>
  <w:style w:type="character" w:customStyle="1" w:styleId="KommentarthemaZchn">
    <w:name w:val="Kommentarthema Zchn"/>
    <w:basedOn w:val="KommentartextZchn"/>
    <w:link w:val="Kommentarthema"/>
    <w:uiPriority w:val="99"/>
    <w:semiHidden/>
    <w:rsid w:val="00A97F52"/>
    <w:rPr>
      <w:rFonts w:ascii="Times New Roman" w:hAnsi="Times New Roman" w:cs="Times New Roman"/>
      <w:b/>
      <w:bCs/>
      <w:sz w:val="20"/>
      <w:szCs w:val="20"/>
    </w:rPr>
  </w:style>
  <w:style w:type="paragraph" w:styleId="Sprechblasentext">
    <w:name w:val="Balloon Text"/>
    <w:basedOn w:val="Standard"/>
    <w:link w:val="SprechblasentextZchn"/>
    <w:uiPriority w:val="99"/>
    <w:semiHidden/>
    <w:unhideWhenUsed/>
    <w:rsid w:val="00A97F52"/>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97F52"/>
    <w:rPr>
      <w:rFonts w:ascii="Segoe UI" w:hAnsi="Segoe UI" w:cs="Segoe UI"/>
      <w:sz w:val="18"/>
      <w:szCs w:val="18"/>
    </w:rPr>
  </w:style>
  <w:style w:type="paragraph" w:customStyle="1" w:styleId="NameDatumJMF">
    <w:name w:val="Name Datum JMF"/>
    <w:basedOn w:val="Kopfzeile"/>
    <w:autoRedefine/>
    <w:qFormat/>
    <w:rsid w:val="00CF1ABE"/>
    <w:rPr>
      <w:rFonts w:asciiTheme="majorHAnsi" w:hAnsiTheme="majorHAnsi"/>
    </w:rPr>
  </w:style>
  <w:style w:type="paragraph" w:customStyle="1" w:styleId="ABKopfzeileJMF">
    <w:name w:val="AB Kopfzeile JMF"/>
    <w:basedOn w:val="Standard"/>
    <w:link w:val="ABKopfzeileJMFZchn"/>
    <w:qFormat/>
    <w:rsid w:val="002558CF"/>
    <w:pPr>
      <w:suppressLineNumbers/>
      <w:spacing w:line="276" w:lineRule="auto"/>
      <w:jc w:val="both"/>
    </w:pPr>
    <w:rPr>
      <w:rFonts w:ascii="Libre Baskerville" w:hAnsi="Libre Baskerville"/>
      <w:b/>
      <w:bCs/>
      <w:sz w:val="14"/>
    </w:rPr>
  </w:style>
  <w:style w:type="paragraph" w:customStyle="1" w:styleId="Test">
    <w:name w:val="Test"/>
    <w:basedOn w:val="ABKopfzeileJMF"/>
    <w:qFormat/>
    <w:rsid w:val="00C703BF"/>
  </w:style>
  <w:style w:type="character" w:customStyle="1" w:styleId="ABKopfzeileJMFZchn">
    <w:name w:val="AB Kopfzeile JMF Zchn"/>
    <w:basedOn w:val="Absatz-Standardschriftart"/>
    <w:link w:val="ABKopfzeileJMF"/>
    <w:rsid w:val="002558CF"/>
    <w:rPr>
      <w:rFonts w:ascii="Libre Baskerville" w:hAnsi="Libre Baskerville" w:cs="Times New Roman"/>
      <w:b/>
      <w:bCs/>
      <w:sz w:val="14"/>
    </w:rPr>
  </w:style>
  <w:style w:type="paragraph" w:customStyle="1" w:styleId="ABFliesstextJMF">
    <w:name w:val="AB Fliesstext JMF"/>
    <w:basedOn w:val="Standard"/>
    <w:qFormat/>
    <w:rsid w:val="00897AD1"/>
    <w:pPr>
      <w:spacing w:after="120" w:line="312" w:lineRule="auto"/>
      <w:jc w:val="both"/>
    </w:pPr>
    <w:rPr>
      <w:rFonts w:ascii="Libre Baskerville" w:hAnsi="Libre Baskerville"/>
      <w:sz w:val="22"/>
      <w:szCs w:val="22"/>
    </w:rPr>
  </w:style>
  <w:style w:type="paragraph" w:customStyle="1" w:styleId="ABUeberschrift2JMF">
    <w:name w:val="AB Ueberschrift 2 JMF"/>
    <w:basedOn w:val="ABFliesstextJMF"/>
    <w:qFormat/>
    <w:rsid w:val="00983504"/>
    <w:pPr>
      <w:spacing w:after="240" w:line="276" w:lineRule="auto"/>
    </w:pPr>
  </w:style>
  <w:style w:type="paragraph" w:customStyle="1" w:styleId="ABUeberschrift1JMF">
    <w:name w:val="AB Ueberschrift1 JMF"/>
    <w:basedOn w:val="ABFliesstextJMF"/>
    <w:qFormat/>
    <w:rsid w:val="002558CF"/>
    <w:pPr>
      <w:spacing w:before="400" w:after="240" w:line="240" w:lineRule="auto"/>
    </w:pPr>
    <w:rPr>
      <w:b/>
      <w:szCs w:val="32"/>
    </w:rPr>
  </w:style>
  <w:style w:type="paragraph" w:customStyle="1" w:styleId="ABQuelleJMF">
    <w:name w:val="AB Quelle JMF"/>
    <w:basedOn w:val="ABFliesstextJMF"/>
    <w:qFormat/>
    <w:rsid w:val="00A046A4"/>
    <w:pPr>
      <w:spacing w:after="480" w:line="276" w:lineRule="auto"/>
    </w:pPr>
    <w:rPr>
      <w:sz w:val="14"/>
    </w:rPr>
  </w:style>
  <w:style w:type="paragraph" w:customStyle="1" w:styleId="ABArbeitsauftragJMF">
    <w:name w:val="AB Arbeitsauftrag JMF"/>
    <w:basedOn w:val="ABFliesstextJMF"/>
    <w:qFormat/>
    <w:rsid w:val="00BC23B2"/>
    <w:pPr>
      <w:spacing w:after="60" w:line="240" w:lineRule="auto"/>
      <w:outlineLvl w:val="0"/>
    </w:pPr>
  </w:style>
  <w:style w:type="paragraph" w:customStyle="1" w:styleId="ABFussnoteJMF">
    <w:name w:val="AB Fussnote JMF"/>
    <w:basedOn w:val="ABFliesstextJMF"/>
    <w:qFormat/>
    <w:rsid w:val="00E74F4E"/>
    <w:pPr>
      <w:spacing w:line="240" w:lineRule="auto"/>
    </w:pPr>
    <w:rPr>
      <w:sz w:val="14"/>
    </w:rPr>
  </w:style>
  <w:style w:type="paragraph" w:customStyle="1" w:styleId="Formatvorlage1">
    <w:name w:val="Formatvorlage1"/>
    <w:basedOn w:val="ABFliesstextJMF"/>
    <w:qFormat/>
    <w:rsid w:val="00A046A4"/>
    <w:rPr>
      <w:noProof/>
      <w:sz w:val="14"/>
      <w:lang w:eastAsia="de-DE"/>
    </w:rPr>
  </w:style>
  <w:style w:type="paragraph" w:customStyle="1" w:styleId="ABFusszeileJMF">
    <w:name w:val="AB Fusszeile JMF"/>
    <w:basedOn w:val="ABFliesstextJMF"/>
    <w:qFormat/>
    <w:rsid w:val="00B332E9"/>
    <w:pPr>
      <w:spacing w:after="600" w:line="240" w:lineRule="auto"/>
    </w:pPr>
    <w:rPr>
      <w:noProof/>
      <w:sz w:val="10"/>
    </w:rPr>
  </w:style>
  <w:style w:type="character" w:customStyle="1" w:styleId="ABKopfABJMF">
    <w:name w:val="AB Kopf AB JMF"/>
    <w:basedOn w:val="Fett"/>
    <w:uiPriority w:val="1"/>
    <w:qFormat/>
    <w:rsid w:val="00996794"/>
    <w:rPr>
      <w:rFonts w:ascii="Libre Baskerville" w:hAnsi="Libre Baskerville"/>
      <w:b w:val="0"/>
      <w:bCs/>
      <w:sz w:val="22"/>
    </w:rPr>
  </w:style>
  <w:style w:type="character" w:styleId="Fett">
    <w:name w:val="Strong"/>
    <w:basedOn w:val="Absatz-Standardschriftart"/>
    <w:uiPriority w:val="22"/>
    <w:qFormat/>
    <w:rsid w:val="0099679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jpe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Vorlage-Arbeitsblaetter1.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BC1153-18AE-4A96-8BCE-529E0F83FEB8}">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28ca407f-0d36-448a-a296-295af1c691d6"/>
    <ds:schemaRef ds:uri="http://www.w3.org/XML/1998/namespace"/>
    <ds:schemaRef ds:uri="http://purl.org/dc/dcmitype/"/>
  </ds:schemaRefs>
</ds:datastoreItem>
</file>

<file path=customXml/itemProps2.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4.xml><?xml version="1.0" encoding="utf-8"?>
<ds:datastoreItem xmlns:ds="http://schemas.openxmlformats.org/officeDocument/2006/customXml" ds:itemID="{2989E560-C0A9-49F9-83FF-B82049E65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Vorlage-Arbeitsblaetter1.dotx</Template>
  <TotalTime>0</TotalTime>
  <Pages>1</Pages>
  <Words>26</Words>
  <Characters>167</Characters>
  <Application>Microsoft Office Word</Application>
  <DocSecurity>0</DocSecurity>
  <Lines>1</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6</cp:revision>
  <cp:lastPrinted>2025-02-25T10:55:00Z</cp:lastPrinted>
  <dcterms:created xsi:type="dcterms:W3CDTF">2025-03-12T08:12:00Z</dcterms:created>
  <dcterms:modified xsi:type="dcterms:W3CDTF">2025-03-12T13:44:00Z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